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1600200" cy="895350"/>
            <wp:effectExtent b="0" l="0" r="0" t="0"/>
            <wp:docPr id="1" name="image1.png"/>
            <a:graphic>
              <a:graphicData uri="http://schemas.openxmlformats.org/drawingml/2006/picture">
                <pic:pic>
                  <pic:nvPicPr>
                    <pic:cNvPr id="0" name="image1.png"/>
                    <pic:cNvPicPr preferRelativeResize="0"/>
                  </pic:nvPicPr>
                  <pic:blipFill>
                    <a:blip r:embed="rId6"/>
                    <a:srcRect b="18666" l="0" r="0" t="18666"/>
                    <a:stretch>
                      <a:fillRect/>
                    </a:stretch>
                  </pic:blipFill>
                  <pic:spPr>
                    <a:xfrm>
                      <a:off x="0" y="0"/>
                      <a:ext cx="1600200" cy="895350"/>
                    </a:xfrm>
                    <a:prstGeom prst="rect"/>
                    <a:ln/>
                  </pic:spPr>
                </pic:pic>
              </a:graphicData>
            </a:graphic>
          </wp:inline>
        </w:drawing>
      </w:r>
      <w:r w:rsidDel="00000000" w:rsidR="00000000" w:rsidRPr="00000000">
        <w:rPr>
          <w:rtl w:val="0"/>
        </w:rPr>
        <w:tab/>
      </w:r>
    </w:p>
    <w:p w:rsidR="00000000" w:rsidDel="00000000" w:rsidP="00000000" w:rsidRDefault="00000000" w:rsidRPr="00000000" w14:paraId="00000002">
      <w:pPr>
        <w:rPr>
          <w:rFonts w:ascii="Playfair Display" w:cs="Playfair Display" w:eastAsia="Playfair Display" w:hAnsi="Playfair Display"/>
        </w:rPr>
      </w:pPr>
      <w:r w:rsidDel="00000000" w:rsidR="00000000" w:rsidRPr="00000000">
        <w:rPr>
          <w:rtl w:val="0"/>
        </w:rPr>
        <w:t xml:space="preserve">                                          </w:t>
      </w:r>
      <w:r w:rsidDel="00000000" w:rsidR="00000000" w:rsidRPr="00000000">
        <w:rPr>
          <w:rFonts w:ascii="Playfair Display" w:cs="Playfair Display" w:eastAsia="Playfair Display" w:hAnsi="Playfair Display"/>
          <w:rtl w:val="0"/>
        </w:rPr>
        <w:t xml:space="preserve">Centro de Excelencia Alfa1 Antitripsina</w:t>
      </w:r>
    </w:p>
    <w:p w:rsidR="00000000" w:rsidDel="00000000" w:rsidP="00000000" w:rsidRDefault="00000000" w:rsidRPr="00000000" w14:paraId="00000003">
      <w:pPr>
        <w:rPr>
          <w:rFonts w:ascii="Merriweather" w:cs="Merriweather" w:eastAsia="Merriweather" w:hAnsi="Merriweath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center"/>
        <w:rPr>
          <w:rFonts w:ascii="Merriweather" w:cs="Merriweather" w:eastAsia="Merriweather" w:hAnsi="Merriweather"/>
          <w:sz w:val="24"/>
          <w:szCs w:val="24"/>
        </w:rPr>
      </w:pPr>
      <w:bookmarkStart w:colFirst="0" w:colLast="0" w:name="_w3ggram85ymz" w:id="0"/>
      <w:bookmarkEnd w:id="0"/>
      <w:r w:rsidDel="00000000" w:rsidR="00000000" w:rsidRPr="00000000">
        <w:rPr>
          <w:rFonts w:ascii="Merriweather" w:cs="Merriweather" w:eastAsia="Merriweather" w:hAnsi="Merriweather"/>
          <w:sz w:val="24"/>
          <w:szCs w:val="24"/>
          <w:rtl w:val="0"/>
        </w:rPr>
        <w:t xml:space="preserve">Hospital Zonal Especializado de Agudos y Crónicos Dr. Antonio A. Cetrángolo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DEFICIT DE ALFA-1 ANTITRIPSINA Y CORONAVIRUS COVID-19</w:t>
      </w:r>
    </w:p>
    <w:p w:rsidR="00000000" w:rsidDel="00000000" w:rsidP="00000000" w:rsidRDefault="00000000" w:rsidRPr="00000000" w14:paraId="00000009">
      <w:pPr>
        <w:jc w:val="center"/>
        <w:rPr>
          <w:sz w:val="28"/>
          <w:szCs w:val="28"/>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Ante la aparición del nuevo Coronavirus COVID-19 es necesario tener en cuenta algunas consideraciones especiales para poder cuidarse a uno y a la vez cuidarnos a todos.</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b w:val="1"/>
          <w:sz w:val="24"/>
          <w:szCs w:val="24"/>
        </w:rPr>
      </w:pPr>
      <w:r w:rsidDel="00000000" w:rsidR="00000000" w:rsidRPr="00000000">
        <w:rPr>
          <w:b w:val="1"/>
          <w:sz w:val="24"/>
          <w:szCs w:val="24"/>
          <w:rtl w:val="0"/>
        </w:rPr>
        <w:t xml:space="preserve">QUE ES EL CORONAVIRUS?</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Los coronavirus son una familia de virus que normalmente afectan solo a los animales, pero algunos desarrollan la capacidad de transmitirse de los animales a las personas. EL COVID-19 ha desarrollado esta capacidad y ha sido detectado por primera vez en Diciembre de 2019 en la ciudad de Wuhan, en China. Desde entonces el virus se ha esparcido a nivel global y la Organización Mundial de la Salud ha declarado la situación actual como Pandemia.</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CUALES SON LOS SÍNTOMAS?</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Los síntomas más comunes son fiebre, cansancio, tos seca, congestión nasal, dolor de garganta y dificultad para respirar. Los síntomas pueden ser leves o incrementarse gradualmente. La mayor parte de los infectados se recuperan sin necesidad de tratamiento médico específico. En algunos casos puede provocar enfermedad respiratoria grave y requerir internación.</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rtl w:val="0"/>
        </w:rPr>
      </w:r>
    </w:p>
    <w:p w:rsidR="00000000" w:rsidDel="00000000" w:rsidP="00000000" w:rsidRDefault="00000000" w:rsidRPr="00000000" w14:paraId="00000019">
      <w:pPr>
        <w:jc w:val="both"/>
        <w:rPr>
          <w:b w:val="1"/>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COMO SE TRANSMITE?</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cfcfc" w:val="clear"/>
        <w:spacing w:after="220" w:lineRule="auto"/>
        <w:jc w:val="both"/>
        <w:rPr>
          <w:sz w:val="24"/>
          <w:szCs w:val="24"/>
          <w:highlight w:val="white"/>
        </w:rPr>
      </w:pPr>
      <w:r w:rsidDel="00000000" w:rsidR="00000000" w:rsidRPr="00000000">
        <w:rPr>
          <w:sz w:val="24"/>
          <w:szCs w:val="24"/>
          <w:highlight w:val="white"/>
          <w:rtl w:val="0"/>
        </w:rPr>
        <w:t xml:space="preserve">La infección es transmisible de persona a persona y el grado de contagio depende de la cantidad del virus en las vías respiratorias. Para que se produzca la infección se necesita contacto directo con las secreciones respiratorias de una persona infectada con las mucosas de otra persona (nariz, boca, ojos). Se puede contagiar también al tocarse los ojos, nariz o boca después de tocar una superficie contaminada. El contagio en el período de incubación está documentado. Personas infectadas sin síntomas o con síntomas muy leves también pueden contagiar.</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b w:val="1"/>
          <w:sz w:val="24"/>
          <w:szCs w:val="24"/>
        </w:rPr>
      </w:pPr>
      <w:r w:rsidDel="00000000" w:rsidR="00000000" w:rsidRPr="00000000">
        <w:rPr>
          <w:b w:val="1"/>
          <w:sz w:val="24"/>
          <w:szCs w:val="24"/>
          <w:rtl w:val="0"/>
        </w:rPr>
        <w:t xml:space="preserve">A QUIENES AFECTA?</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cfcfc" w:val="clear"/>
        <w:spacing w:after="220" w:lineRule="auto"/>
        <w:jc w:val="both"/>
        <w:rPr>
          <w:sz w:val="24"/>
          <w:szCs w:val="24"/>
        </w:rPr>
      </w:pPr>
      <w:r w:rsidDel="00000000" w:rsidR="00000000" w:rsidRPr="00000000">
        <w:rPr>
          <w:sz w:val="24"/>
          <w:szCs w:val="24"/>
          <w:rtl w:val="0"/>
        </w:rPr>
        <w:t xml:space="preserve">El virus afecta de un modo muy leve a la mayoría de la población, que lo sufre como un simple catarro y no necesitan tratamiento específico ni hospitalización. Sin embargo, en determinados casos puede provocar enfermedad grave. En general los síntomas del virus son más leves en los niños que en los adultos y hay muy pocos casos en menores de edad. Por los datos que se conocen, la gravedad de la enfermedad está vinculada con la edad y la preexistencia de otras enfermedades crónicas, entre ellas enfermedad cardiovascular, diabetes, enfermedad respiratoria, hipertensión y cáncer. </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b w:val="1"/>
          <w:sz w:val="24"/>
          <w:szCs w:val="24"/>
        </w:rPr>
      </w:pPr>
      <w:r w:rsidDel="00000000" w:rsidR="00000000" w:rsidRPr="00000000">
        <w:rPr>
          <w:b w:val="1"/>
          <w:sz w:val="24"/>
          <w:szCs w:val="24"/>
          <w:rtl w:val="0"/>
        </w:rPr>
        <w:t xml:space="preserve">HAY TRATAMIENTO?</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cfcfc" w:val="clear"/>
        <w:spacing w:after="0" w:lineRule="auto"/>
        <w:jc w:val="both"/>
        <w:rPr>
          <w:sz w:val="24"/>
          <w:szCs w:val="24"/>
        </w:rPr>
      </w:pPr>
      <w:r w:rsidDel="00000000" w:rsidR="00000000" w:rsidRPr="00000000">
        <w:rPr>
          <w:sz w:val="24"/>
          <w:szCs w:val="24"/>
          <w:rtl w:val="0"/>
        </w:rPr>
        <w:t xml:space="preserve">No existe tratamiento específico. Se tratan los síntomas.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cfcfc" w:val="clear"/>
        <w:spacing w:after="0" w:lineRule="auto"/>
        <w:jc w:val="both"/>
        <w:rPr>
          <w:sz w:val="24"/>
          <w:szCs w:val="24"/>
        </w:rPr>
      </w:pPr>
      <w:r w:rsidDel="00000000" w:rsidR="00000000" w:rsidRPr="00000000">
        <w:rPr>
          <w:sz w:val="24"/>
          <w:szCs w:val="24"/>
          <w:rtl w:val="0"/>
        </w:rPr>
        <w:t xml:space="preserve">Se están investigando antivirales y se ha anunciado el inicio de varios ensayos clínicos de vacunas. Es muy importante saber que </w:t>
      </w:r>
      <w:r w:rsidDel="00000000" w:rsidR="00000000" w:rsidRPr="00000000">
        <w:rPr>
          <w:sz w:val="24"/>
          <w:szCs w:val="24"/>
          <w:rtl w:val="0"/>
        </w:rPr>
        <w:t xml:space="preserve">los antibióticos no son efectivos contra el virus</w:t>
      </w:r>
      <w:r w:rsidDel="00000000" w:rsidR="00000000" w:rsidRPr="00000000">
        <w:rPr>
          <w:sz w:val="24"/>
          <w:szCs w:val="24"/>
          <w:rtl w:val="0"/>
        </w:rPr>
        <w:t xml:space="preserve">. No te automediques ni varíes tu medicación diaria sin consultar con tu médico.</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b w:val="1"/>
          <w:sz w:val="24"/>
          <w:szCs w:val="24"/>
        </w:rPr>
      </w:pPr>
      <w:r w:rsidDel="00000000" w:rsidR="00000000" w:rsidRPr="00000000">
        <w:rPr>
          <w:rtl w:val="0"/>
        </w:rPr>
      </w:r>
    </w:p>
    <w:p w:rsidR="00000000" w:rsidDel="00000000" w:rsidP="00000000" w:rsidRDefault="00000000" w:rsidRPr="00000000" w14:paraId="00000028">
      <w:pPr>
        <w:jc w:val="both"/>
        <w:rPr>
          <w:b w:val="1"/>
          <w:sz w:val="24"/>
          <w:szCs w:val="24"/>
        </w:rPr>
      </w:pPr>
      <w:r w:rsidDel="00000000" w:rsidR="00000000" w:rsidRPr="00000000">
        <w:rPr>
          <w:b w:val="1"/>
          <w:sz w:val="24"/>
          <w:szCs w:val="24"/>
          <w:rtl w:val="0"/>
        </w:rPr>
        <w:t xml:space="preserve">CÓMO PUEDO PROTEGERME?</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cfcfc" w:val="clear"/>
        <w:spacing w:after="220" w:lineRule="auto"/>
        <w:jc w:val="both"/>
        <w:rPr>
          <w:sz w:val="24"/>
          <w:szCs w:val="24"/>
        </w:rPr>
      </w:pPr>
      <w:r w:rsidDel="00000000" w:rsidR="00000000" w:rsidRPr="00000000">
        <w:rPr>
          <w:sz w:val="24"/>
          <w:szCs w:val="24"/>
          <w:rtl w:val="0"/>
        </w:rPr>
        <w:t xml:space="preserve">Todos debemos cumplir las normas establecidas por las autoridades tras la declaración del Estado de Cuarentena, así como todas las indicaciones que se van realizando a la población por parte de las administraciones sanitarias. Las personas de grupos de riesgo deben intensificar las medidas de prevención frente al virus y mantenerse lo más aisladas posible para reducir la posibilidad de contagio. Entre las recomendaciones se incluyen:</w:t>
      </w:r>
    </w:p>
    <w:p w:rsidR="00000000" w:rsidDel="00000000" w:rsidP="00000000" w:rsidRDefault="00000000" w:rsidRPr="00000000" w14:paraId="0000002B">
      <w:pPr>
        <w:numPr>
          <w:ilvl w:val="0"/>
          <w:numId w:val="2"/>
        </w:numPr>
        <w:pBdr>
          <w:top w:color="auto" w:space="0" w:sz="0" w:val="none"/>
          <w:left w:color="auto" w:space="0" w:sz="0" w:val="none"/>
          <w:bottom w:color="auto" w:space="0" w:sz="0" w:val="none"/>
          <w:right w:color="auto" w:space="0" w:sz="0" w:val="none"/>
          <w:between w:color="auto" w:space="0" w:sz="0" w:val="none"/>
        </w:pBdr>
        <w:shd w:fill="fcfcfc" w:val="clear"/>
        <w:spacing w:after="0" w:afterAutospacing="0" w:lineRule="auto"/>
        <w:ind w:left="720" w:hanging="360"/>
        <w:jc w:val="both"/>
        <w:rPr>
          <w:sz w:val="24"/>
          <w:szCs w:val="24"/>
          <w:u w:val="none"/>
        </w:rPr>
      </w:pPr>
      <w:r w:rsidDel="00000000" w:rsidR="00000000" w:rsidRPr="00000000">
        <w:rPr>
          <w:sz w:val="24"/>
          <w:szCs w:val="24"/>
          <w:rtl w:val="0"/>
        </w:rPr>
        <w:t xml:space="preserve">Lavado regular y profundo de manos, </w:t>
      </w:r>
      <w:r w:rsidDel="00000000" w:rsidR="00000000" w:rsidRPr="00000000">
        <w:rPr>
          <w:sz w:val="24"/>
          <w:szCs w:val="24"/>
          <w:rtl w:val="0"/>
        </w:rPr>
        <w:t xml:space="preserve">especialmente tras permanecer en zonas de riesgo de contagio o estar en contacto con personas o superficies de las que sospechemos que pueden estar infectadas. Lo recomendable es lavarlas con agua y jabón y utilizar los desinfectantes (con al menos un 70% de alcohol) si no disponemos cerca de agua y jabón. </w:t>
      </w:r>
    </w:p>
    <w:p w:rsidR="00000000" w:rsidDel="00000000" w:rsidP="00000000" w:rsidRDefault="00000000" w:rsidRPr="00000000" w14:paraId="0000002C">
      <w:pPr>
        <w:numPr>
          <w:ilvl w:val="0"/>
          <w:numId w:val="2"/>
        </w:numPr>
        <w:pBdr>
          <w:top w:color="auto" w:space="0" w:sz="0" w:val="none"/>
          <w:left w:color="auto" w:space="0" w:sz="0" w:val="none"/>
          <w:bottom w:color="auto" w:space="0" w:sz="0" w:val="none"/>
          <w:right w:color="auto" w:space="0" w:sz="0" w:val="none"/>
          <w:between w:color="auto" w:space="0" w:sz="0" w:val="none"/>
        </w:pBdr>
        <w:shd w:fill="fcfcfc" w:val="clear"/>
        <w:spacing w:after="0" w:afterAutospacing="0" w:lineRule="auto"/>
        <w:ind w:left="720" w:hanging="360"/>
        <w:jc w:val="both"/>
        <w:rPr>
          <w:sz w:val="24"/>
          <w:szCs w:val="24"/>
          <w:u w:val="none"/>
        </w:rPr>
      </w:pPr>
      <w:r w:rsidDel="00000000" w:rsidR="00000000" w:rsidRPr="00000000">
        <w:rPr>
          <w:sz w:val="24"/>
          <w:szCs w:val="24"/>
          <w:rtl w:val="0"/>
        </w:rPr>
        <w:t xml:space="preserve">No tocarse ojos, nariz, boca o cara</w:t>
      </w:r>
      <w:r w:rsidDel="00000000" w:rsidR="00000000" w:rsidRPr="00000000">
        <w:rPr>
          <w:sz w:val="24"/>
          <w:szCs w:val="24"/>
          <w:rtl w:val="0"/>
        </w:rPr>
        <w:t xml:space="preserve">, especialmente tras el contacto con superficies muy utilizadas, como pueden ser lugares públicos, barandas o botones de ascensores, dinero, cajeros, etc.</w:t>
      </w:r>
    </w:p>
    <w:p w:rsidR="00000000" w:rsidDel="00000000" w:rsidP="00000000" w:rsidRDefault="00000000" w:rsidRPr="00000000" w14:paraId="0000002D">
      <w:pPr>
        <w:numPr>
          <w:ilvl w:val="0"/>
          <w:numId w:val="2"/>
        </w:numPr>
        <w:pBdr>
          <w:top w:color="auto" w:space="0" w:sz="0" w:val="none"/>
          <w:left w:color="auto" w:space="0" w:sz="0" w:val="none"/>
          <w:bottom w:color="auto" w:space="0" w:sz="0" w:val="none"/>
          <w:right w:color="auto" w:space="0" w:sz="0" w:val="none"/>
          <w:between w:color="auto" w:space="0" w:sz="0" w:val="none"/>
        </w:pBdr>
        <w:shd w:fill="fcfcfc" w:val="clear"/>
        <w:spacing w:after="0" w:afterAutospacing="0" w:lineRule="auto"/>
        <w:ind w:left="720" w:hanging="360"/>
        <w:jc w:val="both"/>
        <w:rPr>
          <w:sz w:val="24"/>
          <w:szCs w:val="24"/>
        </w:rPr>
      </w:pPr>
      <w:r w:rsidDel="00000000" w:rsidR="00000000" w:rsidRPr="00000000">
        <w:rPr>
          <w:sz w:val="24"/>
          <w:szCs w:val="24"/>
          <w:rtl w:val="0"/>
        </w:rPr>
        <w:t xml:space="preserve">Cubrirse la boca y la nariz con el codo o con pañuelos desechables al toser o estornudar, y lavarse las manos después.</w:t>
      </w:r>
    </w:p>
    <w:p w:rsidR="00000000" w:rsidDel="00000000" w:rsidP="00000000" w:rsidRDefault="00000000" w:rsidRPr="00000000" w14:paraId="0000002E">
      <w:pPr>
        <w:numPr>
          <w:ilvl w:val="0"/>
          <w:numId w:val="2"/>
        </w:numPr>
        <w:pBdr>
          <w:top w:color="auto" w:space="0" w:sz="0" w:val="none"/>
          <w:left w:color="auto" w:space="0" w:sz="0" w:val="none"/>
          <w:bottom w:color="auto" w:space="0" w:sz="0" w:val="none"/>
          <w:right w:color="auto" w:space="0" w:sz="0" w:val="none"/>
          <w:between w:color="auto" w:space="0" w:sz="0" w:val="none"/>
        </w:pBdr>
        <w:shd w:fill="fcfcfc" w:val="clear"/>
        <w:spacing w:after="0" w:afterAutospacing="0" w:lineRule="auto"/>
        <w:ind w:left="720" w:hanging="360"/>
        <w:jc w:val="both"/>
        <w:rPr>
          <w:sz w:val="24"/>
          <w:szCs w:val="24"/>
          <w:u w:val="none"/>
        </w:rPr>
      </w:pPr>
      <w:r w:rsidDel="00000000" w:rsidR="00000000" w:rsidRPr="00000000">
        <w:rPr>
          <w:sz w:val="24"/>
          <w:szCs w:val="24"/>
          <w:rtl w:val="0"/>
        </w:rPr>
        <w:t xml:space="preserve">Evitar todo tipo de contacto</w:t>
      </w:r>
      <w:r w:rsidDel="00000000" w:rsidR="00000000" w:rsidRPr="00000000">
        <w:rPr>
          <w:sz w:val="24"/>
          <w:szCs w:val="24"/>
          <w:rtl w:val="0"/>
        </w:rPr>
        <w:t xml:space="preserve"> con personas enfermas o su entorno, o con síntomas de enfermedad respiratoria. Aislarse completamente en caso de que algún miembro de la familia presente síntomas compatibles con el COVID-19. </w:t>
      </w:r>
    </w:p>
    <w:p w:rsidR="00000000" w:rsidDel="00000000" w:rsidP="00000000" w:rsidRDefault="00000000" w:rsidRPr="00000000" w14:paraId="0000002F">
      <w:pPr>
        <w:numPr>
          <w:ilvl w:val="0"/>
          <w:numId w:val="2"/>
        </w:numPr>
        <w:pBdr>
          <w:top w:color="auto" w:space="0" w:sz="0" w:val="none"/>
          <w:left w:color="auto" w:space="0" w:sz="0" w:val="none"/>
          <w:bottom w:color="auto" w:space="0" w:sz="0" w:val="none"/>
          <w:right w:color="auto" w:space="0" w:sz="0" w:val="none"/>
          <w:between w:color="auto" w:space="0" w:sz="0" w:val="none"/>
        </w:pBdr>
        <w:shd w:fill="fcfcfc" w:val="clear"/>
        <w:spacing w:after="0" w:afterAutospacing="0" w:lineRule="auto"/>
        <w:ind w:left="720" w:hanging="360"/>
        <w:jc w:val="both"/>
        <w:rPr>
          <w:sz w:val="24"/>
          <w:szCs w:val="24"/>
          <w:u w:val="none"/>
        </w:rPr>
      </w:pPr>
      <w:r w:rsidDel="00000000" w:rsidR="00000000" w:rsidRPr="00000000">
        <w:rPr>
          <w:sz w:val="24"/>
          <w:szCs w:val="24"/>
          <w:rtl w:val="0"/>
        </w:rPr>
        <w:t xml:space="preserve">Asegurarse de que las personas con las que nos relacionamos</w:t>
      </w:r>
      <w:r w:rsidDel="00000000" w:rsidR="00000000" w:rsidRPr="00000000">
        <w:rPr>
          <w:sz w:val="24"/>
          <w:szCs w:val="24"/>
          <w:rtl w:val="0"/>
        </w:rPr>
        <w:t xml:space="preserve"> mantienen estrictamente las medidas preventivas para evitar la infección. </w:t>
      </w:r>
      <w:r w:rsidDel="00000000" w:rsidR="00000000" w:rsidRPr="00000000">
        <w:rPr>
          <w:sz w:val="24"/>
          <w:szCs w:val="24"/>
          <w:rtl w:val="0"/>
        </w:rPr>
        <w:t xml:space="preserve">Mantener distancia social total,</w:t>
      </w:r>
      <w:r w:rsidDel="00000000" w:rsidR="00000000" w:rsidRPr="00000000">
        <w:rPr>
          <w:sz w:val="24"/>
          <w:szCs w:val="24"/>
          <w:rtl w:val="0"/>
        </w:rPr>
        <w:t xml:space="preserve"> evitando contactos como darse la mano, besarse o abrazarse.</w:t>
      </w:r>
    </w:p>
    <w:p w:rsidR="00000000" w:rsidDel="00000000" w:rsidP="00000000" w:rsidRDefault="00000000" w:rsidRPr="00000000" w14:paraId="00000030">
      <w:pPr>
        <w:numPr>
          <w:ilvl w:val="0"/>
          <w:numId w:val="2"/>
        </w:numPr>
        <w:pBdr>
          <w:top w:color="auto" w:space="0" w:sz="0" w:val="none"/>
          <w:left w:color="auto" w:space="0" w:sz="0" w:val="none"/>
          <w:bottom w:color="auto" w:space="0" w:sz="0" w:val="none"/>
          <w:right w:color="auto" w:space="0" w:sz="0" w:val="none"/>
          <w:between w:color="auto" w:space="0" w:sz="0" w:val="none"/>
        </w:pBdr>
        <w:shd w:fill="fcfcfc" w:val="clear"/>
        <w:spacing w:after="0" w:afterAutospacing="0" w:lineRule="auto"/>
        <w:ind w:left="720" w:hanging="360"/>
        <w:jc w:val="both"/>
        <w:rPr>
          <w:sz w:val="24"/>
          <w:szCs w:val="24"/>
          <w:u w:val="none"/>
        </w:rPr>
      </w:pPr>
      <w:r w:rsidDel="00000000" w:rsidR="00000000" w:rsidRPr="00000000">
        <w:rPr>
          <w:sz w:val="24"/>
          <w:szCs w:val="24"/>
          <w:rtl w:val="0"/>
        </w:rPr>
        <w:t xml:space="preserve">No abandonar el domicilio</w:t>
      </w:r>
      <w:r w:rsidDel="00000000" w:rsidR="00000000" w:rsidRPr="00000000">
        <w:rPr>
          <w:sz w:val="24"/>
          <w:szCs w:val="24"/>
          <w:rtl w:val="0"/>
        </w:rPr>
        <w:t xml:space="preserve"> si no es absolutamente imprescindible. Salir solo en caso de fuerza mayor. No viajar.</w:t>
      </w:r>
    </w:p>
    <w:p w:rsidR="00000000" w:rsidDel="00000000" w:rsidP="00000000" w:rsidRDefault="00000000" w:rsidRPr="00000000" w14:paraId="00000031">
      <w:pPr>
        <w:numPr>
          <w:ilvl w:val="0"/>
          <w:numId w:val="2"/>
        </w:numPr>
        <w:pBdr>
          <w:top w:color="auto" w:space="0" w:sz="0" w:val="none"/>
          <w:left w:color="auto" w:space="0" w:sz="0" w:val="none"/>
          <w:bottom w:color="auto" w:space="0" w:sz="0" w:val="none"/>
          <w:right w:color="auto" w:space="0" w:sz="0" w:val="none"/>
          <w:between w:color="auto" w:space="0" w:sz="0" w:val="none"/>
        </w:pBdr>
        <w:shd w:fill="fcfcfc" w:val="clear"/>
        <w:spacing w:after="0" w:afterAutospacing="0" w:lineRule="auto"/>
        <w:ind w:left="720" w:hanging="360"/>
        <w:jc w:val="both"/>
        <w:rPr>
          <w:sz w:val="24"/>
          <w:szCs w:val="24"/>
          <w:u w:val="none"/>
        </w:rPr>
      </w:pPr>
      <w:r w:rsidDel="00000000" w:rsidR="00000000" w:rsidRPr="00000000">
        <w:rPr>
          <w:sz w:val="24"/>
          <w:szCs w:val="24"/>
          <w:rtl w:val="0"/>
        </w:rPr>
        <w:t xml:space="preserve">Ventilar </w:t>
      </w:r>
      <w:r w:rsidDel="00000000" w:rsidR="00000000" w:rsidRPr="00000000">
        <w:rPr>
          <w:sz w:val="24"/>
          <w:szCs w:val="24"/>
          <w:rtl w:val="0"/>
        </w:rPr>
        <w:t xml:space="preserve">regularmente el domicilio e intensificar la limpieza del hogar, en especial las </w:t>
      </w:r>
      <w:r w:rsidDel="00000000" w:rsidR="00000000" w:rsidRPr="00000000">
        <w:rPr>
          <w:sz w:val="24"/>
          <w:szCs w:val="24"/>
          <w:rtl w:val="0"/>
        </w:rPr>
        <w:t xml:space="preserve">superficies lisas más utilizadas por los miembros de la familia, </w:t>
      </w:r>
      <w:r w:rsidDel="00000000" w:rsidR="00000000" w:rsidRPr="00000000">
        <w:rPr>
          <w:sz w:val="24"/>
          <w:szCs w:val="24"/>
          <w:rtl w:val="0"/>
        </w:rPr>
        <w:t xml:space="preserve">así como teléfonos móviles, teclados de computadoras, controles remotos de TV y similares.</w:t>
      </w:r>
    </w:p>
    <w:p w:rsidR="00000000" w:rsidDel="00000000" w:rsidP="00000000" w:rsidRDefault="00000000" w:rsidRPr="00000000" w14:paraId="00000032">
      <w:pPr>
        <w:numPr>
          <w:ilvl w:val="0"/>
          <w:numId w:val="2"/>
        </w:numPr>
        <w:pBdr>
          <w:top w:color="auto" w:space="0" w:sz="0" w:val="none"/>
          <w:left w:color="auto" w:space="0" w:sz="0" w:val="none"/>
          <w:bottom w:color="auto" w:space="0" w:sz="0" w:val="none"/>
          <w:right w:color="auto" w:space="0" w:sz="0" w:val="none"/>
          <w:between w:color="auto" w:space="0" w:sz="0" w:val="none"/>
        </w:pBdr>
        <w:shd w:fill="fcfcfc" w:val="clear"/>
        <w:spacing w:after="0" w:afterAutospacing="0" w:lineRule="auto"/>
        <w:ind w:left="720" w:hanging="360"/>
        <w:jc w:val="both"/>
        <w:rPr>
          <w:sz w:val="24"/>
          <w:szCs w:val="24"/>
          <w:u w:val="none"/>
        </w:rPr>
      </w:pPr>
      <w:r w:rsidDel="00000000" w:rsidR="00000000" w:rsidRPr="00000000">
        <w:rPr>
          <w:sz w:val="24"/>
          <w:szCs w:val="24"/>
          <w:rtl w:val="0"/>
        </w:rPr>
        <w:t xml:space="preserve">Hacer ejercicio diario en el domicilio,</w:t>
      </w:r>
      <w:r w:rsidDel="00000000" w:rsidR="00000000" w:rsidRPr="00000000">
        <w:rPr>
          <w:sz w:val="24"/>
          <w:szCs w:val="24"/>
          <w:rtl w:val="0"/>
        </w:rPr>
        <w:t xml:space="preserve"> dividido en varias sesiones. Para los pacientes con enfermedad respiratoria es muy útil también realizar ejercicios de Rehabilitación Pulmonar.</w:t>
      </w:r>
    </w:p>
    <w:p w:rsidR="00000000" w:rsidDel="00000000" w:rsidP="00000000" w:rsidRDefault="00000000" w:rsidRPr="00000000" w14:paraId="00000033">
      <w:pPr>
        <w:numPr>
          <w:ilvl w:val="0"/>
          <w:numId w:val="2"/>
        </w:numPr>
        <w:pBdr>
          <w:top w:color="auto" w:space="0" w:sz="0" w:val="none"/>
          <w:left w:color="auto" w:space="0" w:sz="0" w:val="none"/>
          <w:bottom w:color="auto" w:space="0" w:sz="0" w:val="none"/>
          <w:right w:color="auto" w:space="0" w:sz="0" w:val="none"/>
          <w:between w:color="auto" w:space="0" w:sz="0" w:val="none"/>
        </w:pBdr>
        <w:shd w:fill="fcfcfc" w:val="clear"/>
        <w:spacing w:after="220" w:lineRule="auto"/>
        <w:ind w:left="720" w:hanging="360"/>
        <w:jc w:val="both"/>
        <w:rPr>
          <w:sz w:val="24"/>
          <w:szCs w:val="24"/>
          <w:u w:val="none"/>
        </w:rPr>
      </w:pPr>
      <w:r w:rsidDel="00000000" w:rsidR="00000000" w:rsidRPr="00000000">
        <w:rPr>
          <w:sz w:val="24"/>
          <w:szCs w:val="24"/>
          <w:rtl w:val="0"/>
        </w:rPr>
        <w:t xml:space="preserve">Asegurarse de disponer de la medicación necesaria suficiente</w:t>
      </w:r>
      <w:r w:rsidDel="00000000" w:rsidR="00000000" w:rsidRPr="00000000">
        <w:rPr>
          <w:sz w:val="24"/>
          <w:szCs w:val="24"/>
          <w:rtl w:val="0"/>
        </w:rPr>
        <w:t xml:space="preserve"> para al menos un mes. Para los pacientes oxígeno dependientes, confirmar disponibilidad regularmente con la empresa suministradora.</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cfcfc" w:val="clear"/>
        <w:spacing w:after="0" w:lineRule="auto"/>
        <w:jc w:val="both"/>
        <w:rPr>
          <w:sz w:val="24"/>
          <w:szCs w:val="24"/>
        </w:rPr>
      </w:pPr>
      <w:r w:rsidDel="00000000" w:rsidR="00000000" w:rsidRPr="00000000">
        <w:rPr>
          <w:sz w:val="24"/>
          <w:szCs w:val="24"/>
          <w:rtl w:val="0"/>
        </w:rPr>
        <w:t xml:space="preserve">Aislarse completamente si se tienen síntomas y obtener atención sanitaria telefónica</w:t>
      </w:r>
      <w:r w:rsidDel="00000000" w:rsidR="00000000" w:rsidRPr="00000000">
        <w:rPr>
          <w:sz w:val="24"/>
          <w:szCs w:val="24"/>
          <w:rtl w:val="0"/>
        </w:rPr>
        <w:t xml:space="preserve"> en los teléfonos habilitados (Ciudad de Buenos Aires 107 y Provincia de Buenos Aires 148). No concurrir al Hospital, primero debe hacerse la consulta telefónica para evitar contagios de terceros.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cfcfc" w:val="clear"/>
        <w:spacing w:after="0" w:lineRule="auto"/>
        <w:jc w:val="both"/>
        <w:rPr>
          <w:sz w:val="24"/>
          <w:szCs w:val="24"/>
        </w:rPr>
      </w:pPr>
      <w:r w:rsidDel="00000000" w:rsidR="00000000" w:rsidRPr="00000000">
        <w:rPr>
          <w:sz w:val="24"/>
          <w:szCs w:val="24"/>
          <w:rtl w:val="0"/>
        </w:rPr>
        <w:t xml:space="preserve">Los barbijos sólo están justificadas en personas que están infectadas (para no contagiar a otras) y en el personal sanitario que los trata o los familiares que los atienden.  Hay que tener en cuenta también que los barbijos no aíslan la cara y no protegen totalmente. Los barbijos no son útiles si no se acompañan del correcto lavado de manos. </w:t>
      </w:r>
    </w:p>
    <w:p w:rsidR="00000000" w:rsidDel="00000000" w:rsidP="00000000" w:rsidRDefault="00000000" w:rsidRPr="00000000" w14:paraId="00000036">
      <w:pPr>
        <w:jc w:val="both"/>
        <w:rPr>
          <w:b w:val="1"/>
          <w:sz w:val="24"/>
          <w:szCs w:val="24"/>
        </w:rPr>
      </w:pPr>
      <w:r w:rsidDel="00000000" w:rsidR="00000000" w:rsidRPr="00000000">
        <w:rPr>
          <w:b w:val="1"/>
          <w:sz w:val="24"/>
          <w:szCs w:val="24"/>
          <w:rtl w:val="0"/>
        </w:rPr>
        <w:t xml:space="preserve">COVID-19 Y DEFICIT DE ALFA 1 ANTITRIPSINA</w:t>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cfcfc" w:val="clear"/>
        <w:spacing w:after="220" w:lineRule="auto"/>
        <w:jc w:val="both"/>
        <w:rPr>
          <w:sz w:val="24"/>
          <w:szCs w:val="24"/>
        </w:rPr>
      </w:pPr>
      <w:r w:rsidDel="00000000" w:rsidR="00000000" w:rsidRPr="00000000">
        <w:rPr>
          <w:sz w:val="24"/>
          <w:szCs w:val="24"/>
          <w:rtl w:val="0"/>
        </w:rPr>
        <w:t xml:space="preserve">Las siguientes son una serie de consideraciones y recomendaciones sobre el COVID-19 y el Déficit de Alfa-1 Antitripsina, advirtiendo sin embargo que no existe hasta el momento literatura médica específica sobre la incidencia del Coronavirus en las personas con Déficit de Alfa-1 Antitripsina. Las recomendaciones, deben ser consideradas como opinión de expertos más que como hechos comprobados.</w:t>
      </w:r>
    </w:p>
    <w:p w:rsidR="00000000" w:rsidDel="00000000" w:rsidP="00000000" w:rsidRDefault="00000000" w:rsidRPr="00000000" w14:paraId="00000039">
      <w:pPr>
        <w:numPr>
          <w:ilvl w:val="0"/>
          <w:numId w:val="1"/>
        </w:numPr>
        <w:pBdr>
          <w:top w:color="auto" w:space="0" w:sz="0" w:val="none"/>
          <w:bottom w:color="auto" w:space="0" w:sz="0" w:val="none"/>
          <w:right w:color="auto" w:space="0" w:sz="0" w:val="none"/>
          <w:between w:color="auto" w:space="0" w:sz="0" w:val="none"/>
        </w:pBdr>
        <w:shd w:fill="fcfcfc" w:val="clear"/>
        <w:spacing w:after="0" w:afterAutospacing="0" w:lineRule="auto"/>
        <w:ind w:left="1180" w:hanging="360"/>
        <w:jc w:val="both"/>
        <w:rPr>
          <w:shd w:fill="fcfcfc" w:val="clear"/>
        </w:rPr>
      </w:pPr>
      <w:r w:rsidDel="00000000" w:rsidR="00000000" w:rsidRPr="00000000">
        <w:rPr>
          <w:sz w:val="24"/>
          <w:szCs w:val="24"/>
          <w:rtl w:val="0"/>
        </w:rPr>
        <w:t xml:space="preserve">Las personas con Déficit de Alfa-1 Antirtripsina y enfermedad respiratoria o hepática están entre los grupos considerados de riesgo a desarrollar complicaciones severas si resultan infectados por el </w:t>
      </w:r>
      <w:r w:rsidDel="00000000" w:rsidR="00000000" w:rsidRPr="00000000">
        <w:rPr>
          <w:sz w:val="24"/>
          <w:szCs w:val="24"/>
          <w:rtl w:val="0"/>
        </w:rPr>
        <w:t xml:space="preserve">COVID-19.</w:t>
      </w:r>
      <w:r w:rsidDel="00000000" w:rsidR="00000000" w:rsidRPr="00000000">
        <w:rPr>
          <w:rtl w:val="0"/>
        </w:rPr>
      </w:r>
    </w:p>
    <w:p w:rsidR="00000000" w:rsidDel="00000000" w:rsidP="00000000" w:rsidRDefault="00000000" w:rsidRPr="00000000" w14:paraId="0000003A">
      <w:pPr>
        <w:numPr>
          <w:ilvl w:val="0"/>
          <w:numId w:val="1"/>
        </w:numPr>
        <w:pBdr>
          <w:top w:color="auto" w:space="0" w:sz="0" w:val="none"/>
          <w:bottom w:color="auto" w:space="0" w:sz="0" w:val="none"/>
          <w:right w:color="auto" w:space="0" w:sz="0" w:val="none"/>
          <w:between w:color="auto" w:space="0" w:sz="0" w:val="none"/>
        </w:pBdr>
        <w:shd w:fill="fcfcfc" w:val="clear"/>
        <w:spacing w:after="0" w:afterAutospacing="0" w:lineRule="auto"/>
        <w:ind w:left="1180" w:hanging="360"/>
        <w:jc w:val="both"/>
        <w:rPr>
          <w:shd w:fill="fcfcfc" w:val="clear"/>
        </w:rPr>
      </w:pPr>
      <w:r w:rsidDel="00000000" w:rsidR="00000000" w:rsidRPr="00000000">
        <w:rPr>
          <w:sz w:val="24"/>
          <w:szCs w:val="24"/>
          <w:rtl w:val="0"/>
        </w:rPr>
        <w:t xml:space="preserve">Las personas portadoras de un gen deficitario que no padecen enfermedad respiratoria o hepática no parecen tener riesgo incrementado de desarrollar complicaciones serias por el </w:t>
      </w:r>
      <w:r w:rsidDel="00000000" w:rsidR="00000000" w:rsidRPr="00000000">
        <w:rPr>
          <w:sz w:val="24"/>
          <w:szCs w:val="24"/>
          <w:rtl w:val="0"/>
        </w:rPr>
        <w:t xml:space="preserve">COVID-19</w:t>
      </w:r>
      <w:r w:rsidDel="00000000" w:rsidR="00000000" w:rsidRPr="00000000">
        <w:rPr>
          <w:sz w:val="24"/>
          <w:szCs w:val="24"/>
          <w:rtl w:val="0"/>
        </w:rPr>
        <w:t xml:space="preserve"> con respecto a la población general.</w:t>
      </w:r>
    </w:p>
    <w:p w:rsidR="00000000" w:rsidDel="00000000" w:rsidP="00000000" w:rsidRDefault="00000000" w:rsidRPr="00000000" w14:paraId="0000003B">
      <w:pPr>
        <w:numPr>
          <w:ilvl w:val="0"/>
          <w:numId w:val="1"/>
        </w:numPr>
        <w:pBdr>
          <w:top w:color="auto" w:space="0" w:sz="0" w:val="none"/>
          <w:bottom w:color="auto" w:space="0" w:sz="0" w:val="none"/>
          <w:right w:color="auto" w:space="0" w:sz="0" w:val="none"/>
          <w:between w:color="auto" w:space="0" w:sz="0" w:val="none"/>
        </w:pBdr>
        <w:shd w:fill="fcfcfc" w:val="clear"/>
        <w:spacing w:after="0" w:afterAutospacing="0" w:lineRule="auto"/>
        <w:ind w:left="1180" w:hanging="360"/>
        <w:jc w:val="both"/>
        <w:rPr>
          <w:shd w:fill="fcfcfc" w:val="clear"/>
        </w:rPr>
      </w:pPr>
      <w:r w:rsidDel="00000000" w:rsidR="00000000" w:rsidRPr="00000000">
        <w:rPr>
          <w:sz w:val="24"/>
          <w:szCs w:val="24"/>
          <w:rtl w:val="0"/>
        </w:rPr>
        <w:t xml:space="preserve">Si bien la enfermedad respiratoria subyacente es uno de los factores conocidos de incremento de riesgo, </w:t>
      </w:r>
      <w:r w:rsidDel="00000000" w:rsidR="00000000" w:rsidRPr="00000000">
        <w:rPr>
          <w:sz w:val="24"/>
          <w:szCs w:val="24"/>
          <w:rtl w:val="0"/>
        </w:rPr>
        <w:t xml:space="preserve">la mayoría de las personas infectadas por el virus, incluidos pacientes con enfermedad respiratoria, han tenido infecciones leves y se han recuperado por completo. </w:t>
      </w:r>
    </w:p>
    <w:p w:rsidR="00000000" w:rsidDel="00000000" w:rsidP="00000000" w:rsidRDefault="00000000" w:rsidRPr="00000000" w14:paraId="0000003C">
      <w:pPr>
        <w:numPr>
          <w:ilvl w:val="0"/>
          <w:numId w:val="1"/>
        </w:numPr>
        <w:pBdr>
          <w:top w:color="auto" w:space="0" w:sz="0" w:val="none"/>
          <w:bottom w:color="auto" w:space="0" w:sz="0" w:val="none"/>
          <w:right w:color="auto" w:space="0" w:sz="0" w:val="none"/>
          <w:between w:color="auto" w:space="0" w:sz="0" w:val="none"/>
        </w:pBdr>
        <w:shd w:fill="fcfcfc" w:val="clear"/>
        <w:spacing w:after="0" w:afterAutospacing="0" w:lineRule="auto"/>
        <w:ind w:left="1180" w:hanging="360"/>
        <w:jc w:val="both"/>
        <w:rPr>
          <w:shd w:fill="fcfcfc" w:val="clear"/>
        </w:rPr>
      </w:pPr>
      <w:r w:rsidDel="00000000" w:rsidR="00000000" w:rsidRPr="00000000">
        <w:rPr>
          <w:sz w:val="24"/>
          <w:szCs w:val="24"/>
          <w:rtl w:val="0"/>
        </w:rPr>
        <w:t xml:space="preserve">En lo que respecta a las personas con Alfa-1 que han sido trasplantadas de pulmón o hígado: estas </w:t>
      </w:r>
      <w:r w:rsidDel="00000000" w:rsidR="00000000" w:rsidRPr="00000000">
        <w:rPr>
          <w:sz w:val="24"/>
          <w:szCs w:val="24"/>
          <w:rtl w:val="0"/>
        </w:rPr>
        <w:t xml:space="preserve">personas toman medicación que compromete su sistema inmune y por tanto las hace más susceptibles a padecer ciertas infecciones. Es razonable considerar que existe un riesgo incrementado de complicaciones en caso de verse infectados. Aun así no es necesario que las personas trasplantadas deban adoptar precauciones especiales más allá de todas las señaladas.</w:t>
      </w:r>
    </w:p>
    <w:p w:rsidR="00000000" w:rsidDel="00000000" w:rsidP="00000000" w:rsidRDefault="00000000" w:rsidRPr="00000000" w14:paraId="0000003D">
      <w:pPr>
        <w:numPr>
          <w:ilvl w:val="0"/>
          <w:numId w:val="1"/>
        </w:numPr>
        <w:pBdr>
          <w:top w:color="auto" w:space="0" w:sz="0" w:val="none"/>
          <w:bottom w:color="auto" w:space="0" w:sz="0" w:val="none"/>
          <w:right w:color="auto" w:space="0" w:sz="0" w:val="none"/>
          <w:between w:color="auto" w:space="0" w:sz="0" w:val="none"/>
        </w:pBdr>
        <w:shd w:fill="fcfcfc" w:val="clear"/>
        <w:spacing w:after="0" w:afterAutospacing="0" w:lineRule="auto"/>
        <w:ind w:left="1180" w:hanging="360"/>
        <w:jc w:val="both"/>
        <w:rPr>
          <w:color w:val="404040"/>
          <w:sz w:val="21"/>
          <w:szCs w:val="21"/>
          <w:u w:val="none"/>
          <w:shd w:fill="fcfcfc" w:val="clear"/>
        </w:rPr>
      </w:pPr>
      <w:r w:rsidDel="00000000" w:rsidR="00000000" w:rsidRPr="00000000">
        <w:rPr>
          <w:sz w:val="24"/>
          <w:szCs w:val="24"/>
          <w:rtl w:val="0"/>
        </w:rPr>
        <w:t xml:space="preserve">Pacientes en Tratamiento de Reposición de Alfa-1: </w:t>
      </w:r>
      <w:r w:rsidDel="00000000" w:rsidR="00000000" w:rsidRPr="00000000">
        <w:rPr>
          <w:sz w:val="24"/>
          <w:szCs w:val="24"/>
          <w:rtl w:val="0"/>
        </w:rPr>
        <w:t xml:space="preserve">algunos hospitales están informando a los pacientes de la suspensión temporal del tratamiento adoptando esta decisión en beneficio de los pacientes, por considerar que el riesgo de contagio al ir a recibir el tratamiento es superior al riesgo de permanecer unas semanas sin dicho tratamiento. Los pacientes no deben preocuparse por permanecer unas semanas sin tratamiento. La opción de recibir el tratamiento domiciliario en los casos en que fuera posible, es recomendable.</w:t>
      </w:r>
    </w:p>
    <w:p w:rsidR="00000000" w:rsidDel="00000000" w:rsidP="00000000" w:rsidRDefault="00000000" w:rsidRPr="00000000" w14:paraId="0000003E">
      <w:pPr>
        <w:numPr>
          <w:ilvl w:val="0"/>
          <w:numId w:val="1"/>
        </w:numPr>
        <w:pBdr>
          <w:top w:color="auto" w:space="0" w:sz="0" w:val="none"/>
          <w:bottom w:color="auto" w:space="0" w:sz="0" w:val="none"/>
          <w:right w:color="auto" w:space="0" w:sz="0" w:val="none"/>
          <w:between w:color="auto" w:space="0" w:sz="0" w:val="none"/>
        </w:pBdr>
        <w:shd w:fill="fcfcfc" w:val="clear"/>
        <w:spacing w:after="600" w:lineRule="auto"/>
        <w:ind w:left="1180" w:hanging="360"/>
        <w:jc w:val="both"/>
        <w:rPr>
          <w:sz w:val="24"/>
          <w:szCs w:val="24"/>
          <w:u w:val="none"/>
        </w:rPr>
      </w:pPr>
      <w:r w:rsidDel="00000000" w:rsidR="00000000" w:rsidRPr="00000000">
        <w:rPr>
          <w:sz w:val="24"/>
          <w:szCs w:val="24"/>
          <w:rtl w:val="0"/>
        </w:rPr>
        <w:t xml:space="preserve">Es recomendable la vacunación antigripal en los pacientes con Déficit de Alfa 1 Antitripsina como todos los años, unas semanas antes de que llegue la época invernal para asegurarse la protección necesaria.</w:t>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left"/>
      <w:rPr>
        <w:rFonts w:ascii="Playfair Display" w:cs="Playfair Display" w:eastAsia="Playfair Display" w:hAnsi="Playfair Display"/>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0404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